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120"/>
        <w:jc w:val="center"/>
        <w:rPr/>
      </w:pPr>
      <w:r w:rsidDel="00000000" w:rsidR="00000000" w:rsidRPr="00000000">
        <w:rPr>
          <w:rtl w:val="0"/>
        </w:rPr>
        <w:t xml:space="preserve">ANEXO IX</w:t>
      </w:r>
    </w:p>
    <w:p w:rsidR="00000000" w:rsidDel="00000000" w:rsidP="00000000" w:rsidRDefault="00000000" w:rsidRPr="00000000" w14:paraId="00000002">
      <w:pPr>
        <w:pStyle w:val="Heading1"/>
        <w:ind w:firstLine="120"/>
        <w:jc w:val="center"/>
        <w:rPr/>
      </w:pPr>
      <w:r w:rsidDel="00000000" w:rsidR="00000000" w:rsidRPr="00000000">
        <w:rPr>
          <w:rtl w:val="0"/>
        </w:rPr>
        <w:t xml:space="preserve">TERMO DE EXECUÇÃO CULTURAL | EDITAL 06/2024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yellow"/>
          <w:rtl w:val="0"/>
        </w:rPr>
        <w:t xml:space="preserve">(este documento só deve ser preenchido antes da execução da proposta cultural/projetos aprovado e pelos proponentes contemplados e será solicitado pela Secretaria Municipal de Educação, Cultura, Esporte e Lazer no momento adequado depois da etapa de habilitação dos proponentes aprovados)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 DE EXECUÇÃO CULTURAL Nº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[INDICAR NÚMERO] /[INDICAR ANO]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TENDO POR OBJETO A CONCESSÃO DE APOIO FINANCEIRO A AÇÕES CULTURAIS CONTEMPLADAS PELO EDITAL Nº 02/2024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–,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NOS TERMOS DA LEI COMPLEMENTAR Nº 195/2022 (LEI PAULO GUSTAVO), ALTERADA PELA LEI COMPLEMENTAR Nº 202/2023, DO DECRETO N. 11.525/2023 (DECRETO PAULO GUSTAVO) E DO DECRETO 11.453/2023 (DECRETO DE FOMENTO).</w:t>
      </w:r>
    </w:p>
    <w:p w:rsidR="00000000" w:rsidDel="00000000" w:rsidP="00000000" w:rsidRDefault="00000000" w:rsidRPr="00000000" w14:paraId="00000006">
      <w:pPr>
        <w:spacing w:after="100" w:line="360" w:lineRule="auto"/>
        <w:ind w:left="10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7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 O [NOME DO ENTE FEDERATIVO], neste ato representado por  [AUTORIDADE QUE ASSINARÁ PELO ENTE FEDERATIVO],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condições::</w:t>
      </w:r>
    </w:p>
    <w:p w:rsidR="00000000" w:rsidDel="00000000" w:rsidP="00000000" w:rsidRDefault="00000000" w:rsidRPr="00000000" w14:paraId="00000008">
      <w:pPr>
        <w:spacing w:after="100" w:line="360" w:lineRule="auto"/>
        <w:ind w:left="10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9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GUSTAVO)ALTERADA PELA LEI COMPLEMENTAR Nº 202/2023 E DO DECRETO 11.453/2023 (DECRETO DE FOMENTO).</w:t>
      </w:r>
    </w:p>
    <w:p w:rsidR="00000000" w:rsidDel="00000000" w:rsidP="00000000" w:rsidRDefault="00000000" w:rsidRPr="00000000" w14:paraId="0000000A">
      <w:pPr>
        <w:spacing w:after="100" w:line="360" w:lineRule="auto"/>
        <w:ind w:left="10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B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:rsidR="00000000" w:rsidDel="00000000" w:rsidP="00000000" w:rsidRDefault="00000000" w:rsidRPr="00000000" w14:paraId="0000000C">
      <w:pPr>
        <w:spacing w:after="100" w:line="360" w:lineRule="auto"/>
        <w:ind w:left="10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 RECURSOS FINANCEIROS </w:t>
      </w:r>
    </w:p>
    <w:p w:rsidR="00000000" w:rsidDel="00000000" w:rsidP="00000000" w:rsidRDefault="00000000" w:rsidRPr="00000000" w14:paraId="0000000D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E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F">
      <w:pPr>
        <w:spacing w:after="100" w:line="360" w:lineRule="auto"/>
        <w:ind w:left="10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10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11">
      <w:pPr>
        <w:spacing w:after="100" w:line="360" w:lineRule="auto"/>
        <w:ind w:left="10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2">
      <w:pPr>
        <w:spacing w:after="100" w:line="360" w:lineRule="auto"/>
        <w:ind w:left="10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6.1 São obrigações da Prefeitura Municipal de Centralina/MG, por meio das suas secretarias de Administração e Fazenda e Educação, Cultura, Esporte e Lazer: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I) transferir os recursos ao(a)AGENTE CULTURAL; </w:t>
      </w:r>
    </w:p>
    <w:p w:rsidR="00000000" w:rsidDel="00000000" w:rsidP="00000000" w:rsidRDefault="00000000" w:rsidRPr="00000000" w14:paraId="00000014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II) orientar o(a) AGENTE CULTURAL sobre o procedimento para a prestação de informações dos recursos concedidos; </w:t>
      </w:r>
    </w:p>
    <w:p w:rsidR="00000000" w:rsidDel="00000000" w:rsidP="00000000" w:rsidRDefault="00000000" w:rsidRPr="00000000" w14:paraId="00000015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III) analisar e emitir parecer sobre os relatórios e sobre a prestação de informações apresentados pelo(a) AGENTE CULTURAL; </w:t>
      </w:r>
    </w:p>
    <w:p w:rsidR="00000000" w:rsidDel="00000000" w:rsidP="00000000" w:rsidRDefault="00000000" w:rsidRPr="00000000" w14:paraId="00000016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IV) zelar pelo fiel cumprimento deste termo de execução cultural; </w:t>
      </w:r>
    </w:p>
    <w:p w:rsidR="00000000" w:rsidDel="00000000" w:rsidP="00000000" w:rsidRDefault="00000000" w:rsidRPr="00000000" w14:paraId="00000017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8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9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6.2 São obrigações do(a) AGENTE CULTURAL: </w:t>
      </w:r>
    </w:p>
    <w:p w:rsidR="00000000" w:rsidDel="00000000" w:rsidP="00000000" w:rsidRDefault="00000000" w:rsidRPr="00000000" w14:paraId="0000001A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I) executar a ação cultural aprovada; </w:t>
      </w:r>
    </w:p>
    <w:p w:rsidR="00000000" w:rsidDel="00000000" w:rsidP="00000000" w:rsidRDefault="00000000" w:rsidRPr="00000000" w14:paraId="0000001B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II) aplicar os recursos concedidos pela Lei Paulo Gustavo na realização da ação cultural; </w:t>
      </w:r>
    </w:p>
    <w:p w:rsidR="00000000" w:rsidDel="00000000" w:rsidP="00000000" w:rsidRDefault="00000000" w:rsidRPr="00000000" w14:paraId="0000001C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D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E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V) prestar informações à Secretaria Municipal de Educação, Cultura, Esporte e Lazer por meio de Relatório de Execução do Objeto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[SE A PRESTAÇÃO DE INFORMAÇÕES IN LOCO, ALTERAR ESSE ITEM]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apresentado no prazo máximo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[INDICAR PRAZO MÁXIMO]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contados do término da vigência do termo de execução cultural;</w:t>
      </w:r>
    </w:p>
    <w:p w:rsidR="00000000" w:rsidDel="00000000" w:rsidP="00000000" w:rsidRDefault="00000000" w:rsidRPr="00000000" w14:paraId="0000001F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VI) atender a qualquer solicitação regular feita pela Secretaria Municipal de Educação, Cultura, Esporte e Lazer a contar do recebimento da notificação; </w:t>
      </w:r>
    </w:p>
    <w:p w:rsidR="00000000" w:rsidDel="00000000" w:rsidP="00000000" w:rsidRDefault="00000000" w:rsidRPr="00000000" w14:paraId="00000020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21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VIII) não realizar despesa em data anterior ou posterior à vigência deste termo de execução cultural; </w:t>
      </w:r>
    </w:p>
    <w:p w:rsidR="00000000" w:rsidDel="00000000" w:rsidP="00000000" w:rsidRDefault="00000000" w:rsidRPr="00000000" w14:paraId="00000022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IX) guardar a documentação referente à prestação de informações pelo prazo de 10 anos, contados do fim da vigência deste Termo de Execução Cultural; </w:t>
      </w:r>
    </w:p>
    <w:p w:rsidR="00000000" w:rsidDel="00000000" w:rsidP="00000000" w:rsidRDefault="00000000" w:rsidRPr="00000000" w14:paraId="00000023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4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XI) executar a contrapartida conforme pactuado com a Secretaria Municipal de Educação, Cultura, Esporte e Lazer. </w:t>
      </w:r>
    </w:p>
    <w:p w:rsidR="00000000" w:rsidDel="00000000" w:rsidP="00000000" w:rsidRDefault="00000000" w:rsidRPr="00000000" w14:paraId="00000025">
      <w:pPr>
        <w:spacing w:after="100" w:line="360" w:lineRule="auto"/>
        <w:ind w:left="10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7. PRESTAÇÃO DE INFORMAÇÕES</w:t>
      </w:r>
    </w:p>
    <w:p w:rsidR="00000000" w:rsidDel="00000000" w:rsidP="00000000" w:rsidRDefault="00000000" w:rsidRPr="00000000" w14:paraId="00000026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7.1 O agente cultural prestará contas à administração pública por meio da categoria de prestação de informações em relatório de execução do objeto. </w:t>
      </w:r>
    </w:p>
    <w:p w:rsidR="00000000" w:rsidDel="00000000" w:rsidP="00000000" w:rsidRDefault="00000000" w:rsidRPr="00000000" w14:paraId="00000027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7.2 A prestação de informações em relatório de execução do objeto comprovará que foram alcançados os resultados da ação cultural, por meio dos seguintes procedimentos:</w:t>
      </w:r>
    </w:p>
    <w:p w:rsidR="00000000" w:rsidDel="00000000" w:rsidP="00000000" w:rsidRDefault="00000000" w:rsidRPr="00000000" w14:paraId="00000028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- apresentação de relatório de execução do objeto pelo beneficiário no prazo estabelecido pelo ente federativo no regulamento ou no instrumento de seleção; e</w:t>
      </w:r>
    </w:p>
    <w:p w:rsidR="00000000" w:rsidDel="00000000" w:rsidP="00000000" w:rsidRDefault="00000000" w:rsidRPr="00000000" w14:paraId="00000029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- análise do relatório de execução do objeto por agente público designado.</w:t>
      </w:r>
    </w:p>
    <w:p w:rsidR="00000000" w:rsidDel="00000000" w:rsidP="00000000" w:rsidRDefault="00000000" w:rsidRPr="00000000" w14:paraId="0000002A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2B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2C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- conter a descrição das ações desenvolvidas para o cumprimento do objeto; </w:t>
      </w:r>
    </w:p>
    <w:p w:rsidR="00000000" w:rsidDel="00000000" w:rsidP="00000000" w:rsidRDefault="00000000" w:rsidRPr="00000000" w14:paraId="0000002D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:rsidR="00000000" w:rsidDel="00000000" w:rsidP="00000000" w:rsidRDefault="00000000" w:rsidRPr="00000000" w14:paraId="0000002E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7.2.2 O agente público competente elaborará parecer técnico de análise do relatório de execução do objeto e poderá adotar os seguintes procedimentos, de acordo com o caso concreto:</w:t>
      </w:r>
    </w:p>
    <w:p w:rsidR="00000000" w:rsidDel="00000000" w:rsidP="00000000" w:rsidRDefault="00000000" w:rsidRPr="00000000" w14:paraId="0000002F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- encaminhar o processo à autoridade responsável pelo julgamento da prestação de informações, caso conclua que houve o cumprimento integral do objeto; ou</w:t>
      </w:r>
    </w:p>
    <w:p w:rsidR="00000000" w:rsidDel="00000000" w:rsidP="00000000" w:rsidRDefault="00000000" w:rsidRPr="00000000" w14:paraId="00000030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:rsidR="00000000" w:rsidDel="00000000" w:rsidP="00000000" w:rsidRDefault="00000000" w:rsidRPr="00000000" w14:paraId="00000031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7.2.3 Após o recebimento do processo pelo agente público de que trata o item 7.2.2, autoridade responsável pelo julgamento da prestação de informações poderá:</w:t>
      </w:r>
    </w:p>
    <w:p w:rsidR="00000000" w:rsidDel="00000000" w:rsidP="00000000" w:rsidRDefault="00000000" w:rsidRPr="00000000" w14:paraId="00000032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- determinar o arquivamento, caso considere que houve o cumprimento integral do objeto ou o cumprimento parcial justificado;</w:t>
      </w:r>
    </w:p>
    <w:p w:rsidR="00000000" w:rsidDel="00000000" w:rsidP="00000000" w:rsidRDefault="00000000" w:rsidRPr="00000000" w14:paraId="00000033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:rsidR="00000000" w:rsidDel="00000000" w:rsidP="00000000" w:rsidRDefault="00000000" w:rsidRPr="00000000" w14:paraId="00000034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:rsidR="00000000" w:rsidDel="00000000" w:rsidP="00000000" w:rsidRDefault="00000000" w:rsidRPr="00000000" w14:paraId="00000035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7.3 O relatório de execução financeira será exigido, independente da modalidade inicial de prestação de informações (in loco ou em relatório de execução do objeto), somente nas seguintes hipóteses:</w:t>
      </w:r>
    </w:p>
    <w:p w:rsidR="00000000" w:rsidDel="00000000" w:rsidP="00000000" w:rsidRDefault="00000000" w:rsidRPr="00000000" w14:paraId="00000036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- quando não estiver comprovado o cumprimento do objeto, observados os procedimentos previstos no item 7.2; ou</w:t>
      </w:r>
    </w:p>
    <w:p w:rsidR="00000000" w:rsidDel="00000000" w:rsidP="00000000" w:rsidRDefault="00000000" w:rsidRPr="00000000" w14:paraId="00000037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- quando for recebida, pela administração pública, denúncia de irregularidade na execução da ação cultural, mediante juízo de admissibilidade que avaliará os elementos fáticos apresentados.</w:t>
      </w:r>
    </w:p>
    <w:p w:rsidR="00000000" w:rsidDel="00000000" w:rsidP="00000000" w:rsidRDefault="00000000" w:rsidRPr="00000000" w14:paraId="00000038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7.3.1 O prazo para apresentação do relatório de execução financeira será de, no mínimo, trinta dias, contado do recebimento da notificação.</w:t>
      </w:r>
    </w:p>
    <w:p w:rsidR="00000000" w:rsidDel="00000000" w:rsidP="00000000" w:rsidRDefault="00000000" w:rsidRPr="00000000" w14:paraId="00000039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7.4 O julgamento da prestação de informações realizado pela autoridade do ente federativo que celebrou o termo de execução cultural avaliará o parecer técnico de análise de prestação de informações e poderá concluir pela:</w:t>
      </w:r>
    </w:p>
    <w:p w:rsidR="00000000" w:rsidDel="00000000" w:rsidP="00000000" w:rsidRDefault="00000000" w:rsidRPr="00000000" w14:paraId="0000003A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- aprovação da prestação de informações, com ou sem ressalvas; ou</w:t>
      </w:r>
    </w:p>
    <w:p w:rsidR="00000000" w:rsidDel="00000000" w:rsidP="00000000" w:rsidRDefault="00000000" w:rsidRPr="00000000" w14:paraId="0000003B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- reprovação da prestação de informações, parcial ou total.</w:t>
      </w:r>
    </w:p>
    <w:p w:rsidR="00000000" w:rsidDel="00000000" w:rsidP="00000000" w:rsidRDefault="00000000" w:rsidRPr="00000000" w14:paraId="0000003C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7.5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3D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3E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3F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40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7.5.1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41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7.5.2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42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7.5.3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43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7.5.4 O prazo de execução do plano de ações compensatórias será o menor possível, conforme o caso concreto, limitado à metade do prazo originalmente previsto de vigência do instrumento.</w:t>
      </w:r>
    </w:p>
    <w:p w:rsidR="00000000" w:rsidDel="00000000" w:rsidP="00000000" w:rsidRDefault="00000000" w:rsidRPr="00000000" w14:paraId="00000044">
      <w:pPr>
        <w:spacing w:after="100" w:line="360" w:lineRule="auto"/>
        <w:ind w:left="10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45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46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47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48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49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4A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4B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4C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8.6 Nas hipóteses de alterações em que não seja necessário termo aditivo, poderá ser realizado apostilamento.</w:t>
      </w:r>
    </w:p>
    <w:p w:rsidR="00000000" w:rsidDel="00000000" w:rsidP="00000000" w:rsidRDefault="00000000" w:rsidRPr="00000000" w14:paraId="0000004D">
      <w:pPr>
        <w:spacing w:after="100" w:line="360" w:lineRule="auto"/>
        <w:ind w:left="10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4E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9.1. Os bens permanentes adquiridos, produzidos ou transformados em decorrência da execução da ação cultural fomentada serão de titularidade da Secretaria Municipal de Educação, Cultura, Esporte e Lazer, salvo nas hipóteses tratadas no art. 27 do Decreto 11.453/2023, em que os bens podem ficar com o agente cultural. </w:t>
      </w:r>
    </w:p>
    <w:p w:rsidR="00000000" w:rsidDel="00000000" w:rsidP="00000000" w:rsidRDefault="00000000" w:rsidRPr="00000000" w14:paraId="0000004F">
      <w:pPr>
        <w:spacing w:after="100" w:line="360" w:lineRule="auto"/>
        <w:ind w:left="10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50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51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52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53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54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55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56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irregularidade ou inexecução injustificada, ainda que parcial, do objeto, resultados ou metas pactuadas;</w:t>
      </w:r>
    </w:p>
    <w:p w:rsidR="00000000" w:rsidDel="00000000" w:rsidP="00000000" w:rsidRDefault="00000000" w:rsidRPr="00000000" w14:paraId="00000057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58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59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5A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5B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5C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5D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5E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:rsidR="00000000" w:rsidDel="00000000" w:rsidP="00000000" w:rsidRDefault="00000000" w:rsidRPr="00000000" w14:paraId="0000005F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60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10.5 Outras situações relativas à extinção deste Termo não previstas na legislação aplicável ou neste instrumento poderão ser negociadas entre as partes ou, se for o caso, no Termo de Distrato.  </w:t>
      </w:r>
    </w:p>
    <w:p w:rsidR="00000000" w:rsidDel="00000000" w:rsidP="00000000" w:rsidRDefault="00000000" w:rsidRPr="00000000" w14:paraId="00000061">
      <w:pPr>
        <w:spacing w:after="100" w:line="360" w:lineRule="auto"/>
        <w:ind w:left="10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11. SANÇÕES</w:t>
      </w:r>
    </w:p>
    <w:p w:rsidR="00000000" w:rsidDel="00000000" w:rsidP="00000000" w:rsidRDefault="00000000" w:rsidRPr="00000000" w14:paraId="00000062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63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11.2 A decisão sobre a sanção deve ser precedida de abertura de prazo para apresentação de defesa pelo AGENTE CULTURAL. </w:t>
      </w:r>
    </w:p>
    <w:p w:rsidR="00000000" w:rsidDel="00000000" w:rsidP="00000000" w:rsidRDefault="00000000" w:rsidRPr="00000000" w14:paraId="00000064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65">
      <w:pPr>
        <w:spacing w:after="100" w:line="360" w:lineRule="auto"/>
        <w:ind w:left="10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12. MONITORAMENTO E CONTROLE DE RESULTADOS </w:t>
      </w:r>
    </w:p>
    <w:p w:rsidR="00000000" w:rsidDel="00000000" w:rsidP="00000000" w:rsidRDefault="00000000" w:rsidRPr="00000000" w14:paraId="00000066">
      <w:pPr>
        <w:spacing w:after="100" w:line="360" w:lineRule="auto"/>
        <w:ind w:left="10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12.1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[DEVE SER INFORMADO COMO O ÓRGÃO REALIZARÁ O MONITORAMENTO DAS AÇÕES, PODENDO SER POR MEIO DE COMISSÃO ESPECÍFICA PARA ESTE FIM, POR ENVIO DE RELATÓRIOS, ENTRE OUTRAS MEDIDAS].</w:t>
      </w:r>
    </w:p>
    <w:p w:rsidR="00000000" w:rsidDel="00000000" w:rsidP="00000000" w:rsidRDefault="00000000" w:rsidRPr="00000000" w14:paraId="00000067">
      <w:pPr>
        <w:spacing w:after="100" w:line="360" w:lineRule="auto"/>
        <w:ind w:left="10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13. VIGÊNCIA </w:t>
      </w:r>
    </w:p>
    <w:p w:rsidR="00000000" w:rsidDel="00000000" w:rsidP="00000000" w:rsidRDefault="00000000" w:rsidRPr="00000000" w14:paraId="00000068">
      <w:pPr>
        <w:spacing w:after="100" w:line="360" w:lineRule="auto"/>
        <w:ind w:left="10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13.1 A vigência deste instrumento terá início na data de assinatura das partes, com duração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[PRAZO EM ANOS OU MESES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], podendo ser prorrogado por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[PRAZO MÁXIMO DE PRORROGAÇÃO].</w:t>
      </w:r>
    </w:p>
    <w:p w:rsidR="00000000" w:rsidDel="00000000" w:rsidP="00000000" w:rsidRDefault="00000000" w:rsidRPr="00000000" w14:paraId="00000069">
      <w:pPr>
        <w:spacing w:after="100" w:line="360" w:lineRule="auto"/>
        <w:ind w:left="10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14. PUBLICAÇÃO </w:t>
      </w:r>
    </w:p>
    <w:p w:rsidR="00000000" w:rsidDel="00000000" w:rsidP="00000000" w:rsidRDefault="00000000" w:rsidRPr="00000000" w14:paraId="0000006A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14.1 O Extrato do Termo de Execução Cultural será publicado no [INFORMAR ONDE SERÁ PUBLICADO]</w:t>
      </w:r>
    </w:p>
    <w:p w:rsidR="00000000" w:rsidDel="00000000" w:rsidP="00000000" w:rsidRDefault="00000000" w:rsidRPr="00000000" w14:paraId="0000006B">
      <w:pPr>
        <w:spacing w:after="100" w:line="360" w:lineRule="auto"/>
        <w:ind w:left="10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15. FORO </w:t>
      </w:r>
    </w:p>
    <w:p w:rsidR="00000000" w:rsidDel="00000000" w:rsidP="00000000" w:rsidRDefault="00000000" w:rsidRPr="00000000" w14:paraId="0000006C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15.1 Fica eleito o Foro de [LOCAL] para dirimir quaisquer dúvidas relativas ao presente Termo de Execução Cultural.</w:t>
      </w:r>
    </w:p>
    <w:p w:rsidR="00000000" w:rsidDel="00000000" w:rsidP="00000000" w:rsidRDefault="00000000" w:rsidRPr="00000000" w14:paraId="0000006D">
      <w:pPr>
        <w:spacing w:after="100" w:line="360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00" w:line="360" w:lineRule="auto"/>
        <w:ind w:left="10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LOCAL, [INDICAR DIA, MÊS E ANO].</w:t>
      </w:r>
    </w:p>
    <w:p w:rsidR="00000000" w:rsidDel="00000000" w:rsidP="00000000" w:rsidRDefault="00000000" w:rsidRPr="00000000" w14:paraId="0000006F">
      <w:pPr>
        <w:spacing w:after="10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0">
      <w:pPr>
        <w:spacing w:after="10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Pelo órgão:</w:t>
      </w:r>
    </w:p>
    <w:p w:rsidR="00000000" w:rsidDel="00000000" w:rsidP="00000000" w:rsidRDefault="00000000" w:rsidRPr="00000000" w14:paraId="00000071">
      <w:pPr>
        <w:spacing w:after="10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72">
      <w:pPr>
        <w:spacing w:after="10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0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Pelo Agente Cultural:</w:t>
      </w:r>
    </w:p>
    <w:p w:rsidR="00000000" w:rsidDel="00000000" w:rsidP="00000000" w:rsidRDefault="00000000" w:rsidRPr="00000000" w14:paraId="00000074">
      <w:pPr>
        <w:spacing w:after="10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Arial"/>
  <w:font w:name="Georg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sz w:val="24"/>
        <w:szCs w:val="24"/>
      </w:rPr>
      <w:drawing>
        <wp:inline distB="114300" distT="114300" distL="114300" distR="114300">
          <wp:extent cx="5399730" cy="901700"/>
          <wp:effectExtent b="0" l="0" r="0" t="0"/>
          <wp:docPr id="18681255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="276" w:lineRule="auto"/>
      <w:ind w:left="120" w:right="120"/>
      <w:jc w:val="both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5B17"/>
    <w:rPr>
      <w:rFonts w:ascii="Calibri" w:cs="Calibri" w:eastAsia="Calibri" w:hAnsi="Calibri"/>
      <w:kern w:val="0"/>
      <w:sz w:val="22"/>
      <w:lang w:eastAsia="pt-BR"/>
    </w:rPr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146106"/>
    <w:pPr>
      <w:spacing w:after="120" w:before="120" w:line="276" w:lineRule="auto"/>
      <w:ind w:left="120" w:right="120"/>
      <w:jc w:val="both"/>
      <w:outlineLvl w:val="0"/>
    </w:pPr>
    <w:rPr>
      <w:rFonts w:ascii="Arial" w:cs="Arial" w:eastAsia="Times New Roman" w:hAnsi="Arial"/>
      <w:b w:val="1"/>
      <w:color w:val="000000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46106"/>
    <w:rPr>
      <w:rFonts w:ascii="Arial" w:cs="Arial" w:eastAsia="Times New Roman" w:hAnsi="Arial"/>
      <w:b w:val="1"/>
      <w:color w:val="000000"/>
      <w:kern w:val="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EA571F"/>
    <w:pPr>
      <w:tabs>
        <w:tab w:val="center" w:pos="4252"/>
        <w:tab w:val="right" w:pos="8504"/>
      </w:tabs>
      <w:spacing w:after="0" w:line="240" w:lineRule="auto"/>
    </w:pPr>
    <w:rPr>
      <w:rFonts w:ascii="Avenir Next LT Pro" w:hAnsi="Avenir Next LT Pro" w:cstheme="minorBidi" w:eastAsiaTheme="minorHAnsi"/>
      <w:kern w:val="2"/>
      <w:sz w:val="24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EA571F"/>
  </w:style>
  <w:style w:type="paragraph" w:styleId="Rodap">
    <w:name w:val="footer"/>
    <w:basedOn w:val="Normal"/>
    <w:link w:val="RodapChar"/>
    <w:uiPriority w:val="99"/>
    <w:unhideWhenUsed w:val="1"/>
    <w:rsid w:val="00EA571F"/>
    <w:pPr>
      <w:tabs>
        <w:tab w:val="center" w:pos="4252"/>
        <w:tab w:val="right" w:pos="8504"/>
      </w:tabs>
      <w:spacing w:after="0" w:line="240" w:lineRule="auto"/>
    </w:pPr>
    <w:rPr>
      <w:rFonts w:ascii="Avenir Next LT Pro" w:hAnsi="Avenir Next LT Pro" w:cstheme="minorBidi" w:eastAsiaTheme="minorHAnsi"/>
      <w:kern w:val="2"/>
      <w:sz w:val="24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EA571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vsm6etFicGeMV2i0jxEaUsPgaw==">CgMxLjA4AHIhMWJ3Q1JTdnAycEVleFM5cExXV0xsT3pqLXpKTTl4cktM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2024-07-12T17:36:00Z</dcterms:created>
  <dc:creator>Pro-Arte Cláudia Morais</dc:creator>
</cp:coreProperties>
</file>